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PŘÍLOHA Č. 2 - 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Adresát: </w:t>
        <w:tab/>
      </w:r>
    </w:p>
    <w:p w:rsidR="00000000" w:rsidDel="00000000" w:rsidP="00000000" w:rsidRDefault="00000000" w:rsidRPr="00000000" w14:paraId="00000003">
      <w:pPr>
        <w:spacing w:after="200" w:line="30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Illustera.cz</w:t>
        <w:br w:type="textWrapping"/>
        <w:t xml:space="preserve">Mgr. Tereza Richterová</w:t>
      </w:r>
    </w:p>
    <w:p w:rsidR="00000000" w:rsidDel="00000000" w:rsidP="00000000" w:rsidRDefault="00000000" w:rsidRPr="00000000" w14:paraId="00000004">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Tímto prohlašuji, že odstupuji od Smlouvy:</w:t>
      </w:r>
    </w:p>
    <w:tbl>
      <w:tblPr>
        <w:tblStyle w:val="Table1"/>
        <w:tblpPr w:leftFromText="141" w:rightFromText="141" w:topFromText="0" w:bottomFromText="0" w:vertAnchor="text" w:horzAnchor="text" w:tblpX="0" w:tblpY="259"/>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5055"/>
        <w:tblGridChange w:id="0">
          <w:tblGrid>
            <w:gridCol w:w="3975"/>
            <w:gridCol w:w="5055"/>
          </w:tblGrid>
        </w:tblGridChange>
      </w:tblGrid>
      <w:tr>
        <w:trPr>
          <w:cantSplit w:val="0"/>
          <w:trHeight w:val="596" w:hRule="atLeast"/>
          <w:tblHeader w:val="0"/>
        </w:trPr>
        <w:tc>
          <w:tcPr/>
          <w:p w:rsidR="00000000" w:rsidDel="00000000" w:rsidP="00000000" w:rsidRDefault="00000000" w:rsidRPr="00000000" w14:paraId="00000005">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6">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7">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8">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9">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A">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B">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C">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D">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E">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F">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10">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bCs w:val="1"/>
          <w:sz w:val="20"/>
          <w:szCs w:val="20"/>
          <w:rtl w:val="0"/>
        </w:rPr>
        <w:t xml:space="preserve">https://www.illustera.cz/ </w:t>
      </w:r>
      <w:r w:rsidDel="00000000" w:rsidR="00000000" w:rsidRPr="00000000">
        <w:rPr>
          <w:rFonts w:ascii="Calibri" w:cs="Calibri" w:eastAsia="Calibri" w:hAnsi="Calibri"/>
          <w:sz w:val="20"/>
          <w:szCs w:val="20"/>
          <w:rtl w:val="0"/>
        </w:rPr>
        <w:t xml:space="preserve">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